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D2D6A" w14:textId="77777777" w:rsidR="008C00E3" w:rsidRPr="008C00E3" w:rsidRDefault="008C00E3" w:rsidP="008C00E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6143111"/>
      <w:r w:rsidRPr="008C00E3">
        <w:rPr>
          <w:rFonts w:eastAsia="Aptos" w:cs="Arial"/>
          <w:b/>
          <w:bCs/>
          <w:sz w:val="24"/>
          <w:szCs w:val="24"/>
          <w:highlight w:val="yellow"/>
        </w:rPr>
        <w:t>&lt;Název úřadu vydávajícího rozhodnutí&gt;</w:t>
      </w:r>
      <w:r w:rsidRPr="008C00E3">
        <w:rPr>
          <w:rFonts w:eastAsia="Aptos" w:cs="Arial"/>
          <w:b/>
          <w:bCs/>
          <w:sz w:val="24"/>
          <w:szCs w:val="24"/>
        </w:rPr>
        <w:t xml:space="preserve"> </w:t>
      </w:r>
      <w:r w:rsidRPr="008C00E3">
        <w:rPr>
          <w:rFonts w:eastAsia="Aptos" w:cs="Arial"/>
          <w:b/>
          <w:bCs/>
          <w:sz w:val="24"/>
          <w:szCs w:val="24"/>
          <w:highlight w:val="yellow"/>
        </w:rPr>
        <w:t>&lt;Sídlo úřadu vydávajícího rozhodnutí&gt;</w:t>
      </w:r>
    </w:p>
    <w:p w14:paraId="5623FE1E" w14:textId="77777777" w:rsidR="008C00E3" w:rsidRPr="008C00E3" w:rsidRDefault="008C00E3" w:rsidP="008C00E3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356AE" wp14:editId="74413310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113849" w14:textId="77777777" w:rsidR="008C00E3" w:rsidRPr="00E01D8F" w:rsidRDefault="008C00E3" w:rsidP="008C00E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5BA91459" w14:textId="77777777" w:rsidR="008C00E3" w:rsidRPr="00E01D8F" w:rsidRDefault="008C00E3" w:rsidP="008C00E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007E7BAB" w14:textId="77777777" w:rsidR="008C00E3" w:rsidRPr="00E01D8F" w:rsidRDefault="008C00E3" w:rsidP="008C00E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0F5B00BA" w14:textId="77777777" w:rsidR="008C00E3" w:rsidRPr="00E01D8F" w:rsidRDefault="008C00E3" w:rsidP="008C00E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31379C7D" w14:textId="77777777" w:rsidR="008C00E3" w:rsidRPr="00E01D8F" w:rsidRDefault="008C00E3" w:rsidP="008C00E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3D7B403D" w14:textId="77777777" w:rsidR="008C00E3" w:rsidRPr="00096580" w:rsidRDefault="008C00E3" w:rsidP="008C00E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3C5C37AB" w14:textId="77777777" w:rsidR="008C00E3" w:rsidRDefault="008C00E3" w:rsidP="008C00E3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8D072A3" w14:textId="77777777" w:rsidR="008C00E3" w:rsidRPr="00AD3954" w:rsidRDefault="008C00E3" w:rsidP="008C00E3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356A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1C113849" w14:textId="77777777" w:rsidR="008C00E3" w:rsidRPr="00E01D8F" w:rsidRDefault="008C00E3" w:rsidP="008C00E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5BA91459" w14:textId="77777777" w:rsidR="008C00E3" w:rsidRPr="00E01D8F" w:rsidRDefault="008C00E3" w:rsidP="008C00E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007E7BAB" w14:textId="77777777" w:rsidR="008C00E3" w:rsidRPr="00E01D8F" w:rsidRDefault="008C00E3" w:rsidP="008C00E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0F5B00BA" w14:textId="77777777" w:rsidR="008C00E3" w:rsidRPr="00E01D8F" w:rsidRDefault="008C00E3" w:rsidP="008C00E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31379C7D" w14:textId="77777777" w:rsidR="008C00E3" w:rsidRPr="00E01D8F" w:rsidRDefault="008C00E3" w:rsidP="008C00E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3D7B403D" w14:textId="77777777" w:rsidR="008C00E3" w:rsidRPr="00096580" w:rsidRDefault="008C00E3" w:rsidP="008C00E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3C5C37AB" w14:textId="77777777" w:rsidR="008C00E3" w:rsidRDefault="008C00E3" w:rsidP="008C00E3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8D072A3" w14:textId="77777777" w:rsidR="008C00E3" w:rsidRPr="00AD3954" w:rsidRDefault="008C00E3" w:rsidP="008C00E3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D8B118" w14:textId="77777777" w:rsidR="008C00E3" w:rsidRPr="008C00E3" w:rsidRDefault="008C00E3" w:rsidP="008C00E3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</w:rPr>
        <w:t xml:space="preserve">Spisová značka: </w:t>
      </w:r>
      <w:r w:rsidRPr="002067B0">
        <w:rPr>
          <w:rFonts w:ascii="Arial" w:eastAsia="Garamond" w:hAnsi="Arial" w:cs="Arial"/>
          <w:highlight w:val="yellow"/>
        </w:rPr>
        <w:t>PRK602543-25-XB</w:t>
      </w:r>
    </w:p>
    <w:p w14:paraId="3D0ECAA6" w14:textId="77777777" w:rsidR="008C00E3" w:rsidRPr="008C00E3" w:rsidRDefault="008C00E3" w:rsidP="008C00E3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</w:rPr>
        <w:t xml:space="preserve">Číslo jednací: </w:t>
      </w:r>
      <w:r w:rsidRPr="002067B0">
        <w:rPr>
          <w:rFonts w:ascii="Arial" w:eastAsia="Garamond" w:hAnsi="Arial" w:cs="Arial"/>
          <w:highlight w:val="yellow"/>
        </w:rPr>
        <w:t>KMBPHA012026-3</w:t>
      </w:r>
    </w:p>
    <w:p w14:paraId="7B810F7A" w14:textId="77777777" w:rsidR="008C00E3" w:rsidRPr="008C00E3" w:rsidRDefault="008C00E3" w:rsidP="008C00E3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 xml:space="preserve">Vyřizuje: 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213BBEF9" w14:textId="77777777" w:rsidR="008C00E3" w:rsidRPr="008C00E3" w:rsidRDefault="008C00E3" w:rsidP="008C00E3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tel.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0C1A0F7B" w14:textId="77777777" w:rsidR="008C00E3" w:rsidRPr="008C00E3" w:rsidRDefault="008C00E3" w:rsidP="008C00E3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email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5ED09DED" w14:textId="77777777" w:rsidR="008C00E3" w:rsidRPr="008C00E3" w:rsidRDefault="008C00E3" w:rsidP="008C00E3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V 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&lt;město uživatele 6. pád&gt;</w:t>
      </w:r>
      <w:r w:rsidRPr="008C00E3">
        <w:rPr>
          <w:rFonts w:ascii="Arial" w:eastAsia="Garamond" w:hAnsi="Arial" w:cs="Arial"/>
          <w:color w:val="000000" w:themeColor="text1"/>
        </w:rPr>
        <w:t xml:space="preserve"> dne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04476870" w14:textId="77777777" w:rsidR="008C00E3" w:rsidRPr="008C00E3" w:rsidRDefault="008C00E3" w:rsidP="008C00E3">
      <w:pPr>
        <w:rPr>
          <w:rFonts w:ascii="Arial" w:eastAsia="Aptos" w:hAnsi="Arial" w:cs="Arial"/>
        </w:rPr>
      </w:pPr>
    </w:p>
    <w:p w14:paraId="427E5446" w14:textId="77777777" w:rsidR="008C00E3" w:rsidRPr="008C00E3" w:rsidRDefault="008C00E3" w:rsidP="008C00E3">
      <w:pPr>
        <w:rPr>
          <w:rFonts w:ascii="Arial" w:eastAsia="Garamond" w:hAnsi="Arial" w:cs="Arial"/>
          <w:color w:val="000000" w:themeColor="text1"/>
        </w:rPr>
      </w:pPr>
    </w:p>
    <w:p w14:paraId="0373D521" w14:textId="77777777" w:rsidR="008C00E3" w:rsidRPr="008C00E3" w:rsidRDefault="008C00E3" w:rsidP="008C00E3">
      <w:pPr>
        <w:rPr>
          <w:rFonts w:ascii="Arial" w:eastAsia="Garamond" w:hAnsi="Arial" w:cs="Arial"/>
          <w:color w:val="000000" w:themeColor="text1"/>
        </w:rPr>
      </w:pPr>
    </w:p>
    <w:p w14:paraId="0DC40259" w14:textId="60CCC21C" w:rsidR="008C00E3" w:rsidRPr="008C00E3" w:rsidRDefault="008C00E3" w:rsidP="008C00E3">
      <w:pPr>
        <w:jc w:val="center"/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</w:pPr>
      <w:r w:rsidRPr="008C00E3"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  <w:t>R O Z H O D N U T Í</w:t>
      </w:r>
    </w:p>
    <w:p w14:paraId="339ABC04" w14:textId="77777777" w:rsidR="008C00E3" w:rsidRPr="008C00E3" w:rsidRDefault="008C00E3" w:rsidP="008C00E3">
      <w:pPr>
        <w:rPr>
          <w:rFonts w:ascii="Arial" w:eastAsia="Garamond" w:hAnsi="Arial" w:cs="Arial"/>
          <w:color w:val="000000" w:themeColor="text1"/>
        </w:rPr>
      </w:pPr>
    </w:p>
    <w:p w14:paraId="521E318E" w14:textId="77777777" w:rsidR="008C00E3" w:rsidRPr="008C00E3" w:rsidRDefault="008C00E3" w:rsidP="008C00E3">
      <w:pPr>
        <w:jc w:val="both"/>
        <w:rPr>
          <w:rFonts w:ascii="Arial" w:eastAsia="Aptos" w:hAnsi="Arial" w:cs="Arial"/>
        </w:rPr>
      </w:pPr>
      <w:r w:rsidRPr="008C00E3">
        <w:rPr>
          <w:rFonts w:ascii="Arial" w:eastAsia="Aptos" w:hAnsi="Arial" w:cs="Arial"/>
          <w:highlight w:val="yellow"/>
        </w:rPr>
        <w:t>&lt;název úřadu vydávajícího rozhodnutí</w:t>
      </w:r>
      <w:bookmarkStart w:id="2" w:name="_Hlk206056670"/>
      <w:r w:rsidRPr="008C00E3">
        <w:rPr>
          <w:rFonts w:ascii="Arial" w:eastAsia="Aptos" w:hAnsi="Arial" w:cs="Arial"/>
          <w:highlight w:val="yellow"/>
        </w:rPr>
        <w:t>&gt;</w:t>
      </w:r>
      <w:bookmarkEnd w:id="2"/>
      <w:r w:rsidRPr="008C00E3">
        <w:rPr>
          <w:rFonts w:ascii="Arial" w:eastAsia="Aptos" w:hAnsi="Arial" w:cs="Arial"/>
        </w:rPr>
        <w:t xml:space="preserve"> rozhodl ve věci </w:t>
      </w:r>
    </w:p>
    <w:p w14:paraId="6B600128" w14:textId="77777777" w:rsidR="008C00E3" w:rsidRPr="008C00E3" w:rsidRDefault="008C00E3" w:rsidP="008C00E3">
      <w:pPr>
        <w:ind w:left="2120" w:hanging="2120"/>
        <w:jc w:val="both"/>
        <w:rPr>
          <w:rFonts w:ascii="Arial" w:eastAsia="Aptos" w:hAnsi="Arial" w:cs="Arial"/>
        </w:rPr>
      </w:pPr>
    </w:p>
    <w:p w14:paraId="15D18DF7" w14:textId="6A2D252A" w:rsidR="008C00E3" w:rsidRPr="008C00E3" w:rsidRDefault="008C00E3" w:rsidP="008C00E3">
      <w:pPr>
        <w:ind w:left="2126" w:hanging="2126"/>
        <w:rPr>
          <w:rFonts w:ascii="Arial" w:hAnsi="Arial" w:cs="Arial"/>
        </w:rPr>
      </w:pPr>
      <w:r w:rsidRPr="008C00E3">
        <w:rPr>
          <w:rFonts w:ascii="Arial" w:hAnsi="Arial" w:cs="Arial"/>
        </w:rPr>
        <w:t>účastníka řízení</w:t>
      </w:r>
      <w:r w:rsidRPr="008C00E3">
        <w:rPr>
          <w:rFonts w:ascii="Arial" w:hAnsi="Arial" w:cs="Arial"/>
        </w:rPr>
        <w:tab/>
        <w:t>&lt;</w:t>
      </w:r>
      <w:r w:rsidRPr="008C00E3">
        <w:rPr>
          <w:rFonts w:ascii="Arial" w:hAnsi="Arial" w:cs="Arial"/>
          <w:highlight w:val="yellow"/>
        </w:rPr>
        <w:t>název poskytovatele, IČO poskytovatele</w:t>
      </w:r>
    </w:p>
    <w:p w14:paraId="233FEE5F" w14:textId="77777777" w:rsidR="008C00E3" w:rsidRPr="008C00E3" w:rsidRDefault="008C00E3" w:rsidP="008C00E3">
      <w:pPr>
        <w:spacing w:after="120"/>
        <w:ind w:left="2126"/>
        <w:rPr>
          <w:rFonts w:ascii="Arial" w:hAnsi="Arial" w:cs="Arial"/>
          <w:highlight w:val="yellow"/>
        </w:rPr>
      </w:pPr>
      <w:r w:rsidRPr="008C00E3">
        <w:rPr>
          <w:rFonts w:ascii="Arial" w:hAnsi="Arial" w:cs="Arial"/>
          <w:highlight w:val="yellow"/>
        </w:rPr>
        <w:t xml:space="preserve">  sídlo poskytovatele</w:t>
      </w:r>
      <w:r w:rsidRPr="008C00E3">
        <w:rPr>
          <w:rFonts w:ascii="Arial" w:hAnsi="Arial" w:cs="Arial"/>
        </w:rPr>
        <w:t>&gt;</w:t>
      </w:r>
    </w:p>
    <w:p w14:paraId="39AF5E6C" w14:textId="66A88618" w:rsidR="008C00E3" w:rsidRPr="008C00E3" w:rsidRDefault="008C00E3" w:rsidP="008C00E3">
      <w:pPr>
        <w:spacing w:after="120"/>
        <w:ind w:left="1416" w:firstLine="708"/>
        <w:jc w:val="both"/>
        <w:rPr>
          <w:rFonts w:ascii="Arial" w:eastAsia="Aptos" w:hAnsi="Arial" w:cs="Arial"/>
        </w:rPr>
      </w:pPr>
      <w:r w:rsidRPr="008C00E3">
        <w:rPr>
          <w:rFonts w:ascii="Arial" w:hAnsi="Arial" w:cs="Arial"/>
          <w:highlight w:val="yellow"/>
        </w:rPr>
        <w:t xml:space="preserve">zastoupen zmocněncem </w:t>
      </w:r>
      <w:r w:rsidRPr="008C00E3">
        <w:rPr>
          <w:rFonts w:ascii="Arial" w:hAnsi="Arial" w:cs="Arial"/>
        </w:rPr>
        <w:t>&lt;</w:t>
      </w:r>
      <w:r w:rsidRPr="008C00E3">
        <w:rPr>
          <w:rFonts w:ascii="Arial" w:hAnsi="Arial" w:cs="Arial"/>
          <w:highlight w:val="yellow"/>
        </w:rPr>
        <w:t>identifikace zmocněnce</w:t>
      </w:r>
      <w:r w:rsidRPr="008C00E3">
        <w:rPr>
          <w:rFonts w:ascii="Arial" w:hAnsi="Arial" w:cs="Arial"/>
        </w:rPr>
        <w:t>&gt;</w:t>
      </w:r>
    </w:p>
    <w:p w14:paraId="17C622F0" w14:textId="77777777" w:rsidR="008C00E3" w:rsidRPr="008C00E3" w:rsidRDefault="008C00E3" w:rsidP="008C00E3">
      <w:pPr>
        <w:jc w:val="both"/>
        <w:rPr>
          <w:rFonts w:ascii="Arial" w:hAnsi="Arial" w:cs="Arial"/>
        </w:rPr>
      </w:pPr>
    </w:p>
    <w:p w14:paraId="27371287" w14:textId="21AC8965" w:rsidR="008C00E3" w:rsidRPr="008C00E3" w:rsidRDefault="008C00E3" w:rsidP="008C00E3">
      <w:pPr>
        <w:spacing w:after="240"/>
        <w:jc w:val="both"/>
        <w:rPr>
          <w:rFonts w:ascii="Arial" w:hAnsi="Arial" w:cs="Arial"/>
          <w:b/>
          <w:bCs/>
        </w:rPr>
      </w:pPr>
      <w:r w:rsidRPr="008C00E3">
        <w:rPr>
          <w:rFonts w:ascii="Arial" w:hAnsi="Arial" w:cs="Arial"/>
          <w:b/>
          <w:bCs/>
        </w:rPr>
        <w:t xml:space="preserve">o </w:t>
      </w:r>
      <w:r w:rsidRPr="00B42833">
        <w:rPr>
          <w:rFonts w:ascii="Arial" w:hAnsi="Arial" w:cs="Arial"/>
          <w:b/>
          <w:bCs/>
        </w:rPr>
        <w:t xml:space="preserve">žádosti o </w:t>
      </w:r>
      <w:r w:rsidR="00B42833" w:rsidRPr="00B42833">
        <w:rPr>
          <w:rFonts w:ascii="Arial" w:hAnsi="Arial" w:cs="Arial"/>
          <w:b/>
          <w:bCs/>
        </w:rPr>
        <w:t xml:space="preserve">přiznání příspěvku </w:t>
      </w:r>
      <w:r w:rsidRPr="00B42833">
        <w:rPr>
          <w:rFonts w:ascii="Arial" w:hAnsi="Arial" w:cs="Arial"/>
          <w:b/>
          <w:bCs/>
        </w:rPr>
        <w:t xml:space="preserve">na </w:t>
      </w:r>
      <w:r w:rsidR="00B42833">
        <w:rPr>
          <w:rFonts w:ascii="Arial" w:eastAsia="Garamond" w:hAnsi="Arial" w:cs="Arial"/>
          <w:b/>
          <w:bCs/>
          <w:color w:val="000000" w:themeColor="text1"/>
        </w:rPr>
        <w:t>poskytování asistence</w:t>
      </w:r>
      <w:r w:rsidRPr="00B42833">
        <w:rPr>
          <w:rFonts w:ascii="Arial" w:hAnsi="Arial" w:cs="Arial"/>
          <w:b/>
          <w:bCs/>
        </w:rPr>
        <w:t xml:space="preserve"> podle</w:t>
      </w:r>
      <w:r w:rsidRPr="008C00E3">
        <w:rPr>
          <w:rFonts w:ascii="Arial" w:hAnsi="Arial" w:cs="Arial"/>
          <w:b/>
          <w:bCs/>
        </w:rPr>
        <w:t xml:space="preserve"> § </w:t>
      </w:r>
      <w:r>
        <w:rPr>
          <w:rFonts w:ascii="Arial" w:hAnsi="Arial" w:cs="Arial"/>
          <w:b/>
          <w:bCs/>
        </w:rPr>
        <w:t>8</w:t>
      </w:r>
      <w:r w:rsidR="00B42833">
        <w:rPr>
          <w:rFonts w:ascii="Arial" w:hAnsi="Arial" w:cs="Arial"/>
          <w:b/>
          <w:bCs/>
        </w:rPr>
        <w:t xml:space="preserve">5 odst. </w:t>
      </w:r>
      <w:r w:rsidR="00965B4F" w:rsidRPr="00965B4F">
        <w:rPr>
          <w:rFonts w:ascii="Arial" w:hAnsi="Arial" w:cs="Arial"/>
          <w:b/>
          <w:bCs/>
        </w:rPr>
        <w:t>&lt;</w:t>
      </w:r>
      <w:r w:rsidR="00965B4F" w:rsidRPr="002067B0">
        <w:rPr>
          <w:rFonts w:ascii="Arial" w:hAnsi="Arial" w:cs="Arial"/>
          <w:b/>
          <w:bCs/>
          <w:highlight w:val="yellow"/>
        </w:rPr>
        <w:t>3&gt;&lt;4</w:t>
      </w:r>
      <w:r w:rsidR="00965B4F" w:rsidRPr="00965B4F">
        <w:rPr>
          <w:rFonts w:ascii="Arial" w:hAnsi="Arial" w:cs="Arial"/>
          <w:b/>
          <w:bCs/>
        </w:rPr>
        <w:t>&gt;</w:t>
      </w:r>
      <w:r w:rsidR="00965B4F">
        <w:rPr>
          <w:rFonts w:ascii="Arial" w:hAnsi="Arial" w:cs="Arial"/>
        </w:rPr>
        <w:t xml:space="preserve"> </w:t>
      </w:r>
      <w:r w:rsidR="00B42833">
        <w:rPr>
          <w:rFonts w:ascii="Arial" w:hAnsi="Arial" w:cs="Arial"/>
          <w:b/>
          <w:bCs/>
        </w:rPr>
        <w:t>písm. a)</w:t>
      </w:r>
      <w:r w:rsidRPr="008C00E3">
        <w:rPr>
          <w:rFonts w:ascii="Arial" w:hAnsi="Arial" w:cs="Arial"/>
          <w:b/>
          <w:bCs/>
        </w:rPr>
        <w:t xml:space="preserve"> zákona č. 175/2025 Sb.</w:t>
      </w:r>
      <w:r w:rsidR="00666ECA">
        <w:rPr>
          <w:rFonts w:ascii="Arial" w:hAnsi="Arial" w:cs="Arial"/>
          <w:b/>
          <w:bCs/>
        </w:rPr>
        <w:t>,</w:t>
      </w:r>
      <w:r w:rsidRPr="008C00E3">
        <w:rPr>
          <w:rFonts w:ascii="Arial" w:hAnsi="Arial" w:cs="Arial"/>
          <w:b/>
          <w:bCs/>
        </w:rPr>
        <w:t xml:space="preserve"> o poskytování některých opatření v podpoře bydlení (zákon o podpoře bydlení)</w:t>
      </w:r>
    </w:p>
    <w:p w14:paraId="06CE8782" w14:textId="77777777" w:rsidR="008C00E3" w:rsidRPr="008C00E3" w:rsidRDefault="008C00E3" w:rsidP="008C00E3">
      <w:pPr>
        <w:spacing w:before="240"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t a k t o:</w:t>
      </w:r>
    </w:p>
    <w:p w14:paraId="3C313E20" w14:textId="5ADC9FB6" w:rsidR="008C00E3" w:rsidRPr="008C00E3" w:rsidRDefault="008C00E3" w:rsidP="008C00E3">
      <w:pPr>
        <w:spacing w:after="240"/>
        <w:jc w:val="both"/>
        <w:rPr>
          <w:rFonts w:ascii="Arial" w:hAnsi="Arial" w:cs="Arial"/>
          <w:color w:val="000000" w:themeColor="text1"/>
        </w:rPr>
      </w:pPr>
      <w:bookmarkStart w:id="3" w:name="_Hlk207017187"/>
      <w:r>
        <w:rPr>
          <w:rFonts w:ascii="Arial" w:hAnsi="Arial" w:cs="Arial"/>
        </w:rPr>
        <w:t xml:space="preserve">Příspěvek na </w:t>
      </w:r>
      <w:r w:rsidR="00B42833" w:rsidRPr="00B42833">
        <w:rPr>
          <w:rFonts w:ascii="Arial" w:eastAsia="Garamond" w:hAnsi="Arial" w:cs="Arial"/>
          <w:color w:val="000000" w:themeColor="text1"/>
        </w:rPr>
        <w:t>poskytování asistence</w:t>
      </w:r>
      <w:r w:rsidR="00B42833" w:rsidRPr="00B42833">
        <w:rPr>
          <w:rFonts w:ascii="Arial" w:hAnsi="Arial" w:cs="Arial"/>
          <w:b/>
          <w:bCs/>
        </w:rPr>
        <w:t xml:space="preserve"> </w:t>
      </w:r>
      <w:r w:rsidR="00B42833">
        <w:rPr>
          <w:rFonts w:ascii="Arial" w:hAnsi="Arial" w:cs="Arial"/>
        </w:rPr>
        <w:t xml:space="preserve">ve výši </w:t>
      </w:r>
      <w:r w:rsidR="00B42833" w:rsidRPr="002067B0">
        <w:rPr>
          <w:rFonts w:ascii="Arial" w:hAnsi="Arial" w:cs="Arial"/>
          <w:highlight w:val="yellow"/>
        </w:rPr>
        <w:t>doplňte</w:t>
      </w:r>
      <w:r w:rsidR="00B428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 přiznává</w:t>
      </w:r>
      <w:r w:rsidR="004F4940">
        <w:rPr>
          <w:rFonts w:ascii="Arial" w:hAnsi="Arial" w:cs="Arial"/>
        </w:rPr>
        <w:t xml:space="preserve"> ode dne </w:t>
      </w:r>
      <w:r w:rsidR="004F4940" w:rsidRPr="002067B0">
        <w:rPr>
          <w:rFonts w:ascii="Arial" w:hAnsi="Arial" w:cs="Arial"/>
          <w:highlight w:val="yellow"/>
        </w:rPr>
        <w:t>doplňte</w:t>
      </w:r>
      <w:r w:rsidR="004F4940">
        <w:rPr>
          <w:rFonts w:ascii="Arial" w:hAnsi="Arial" w:cs="Arial"/>
        </w:rPr>
        <w:t xml:space="preserve"> do dne </w:t>
      </w:r>
      <w:r w:rsidR="004F4940" w:rsidRPr="002067B0">
        <w:rPr>
          <w:rFonts w:ascii="Arial" w:hAnsi="Arial" w:cs="Arial"/>
          <w:highlight w:val="yellow"/>
        </w:rPr>
        <w:t>doplňte</w:t>
      </w:r>
      <w:r>
        <w:rPr>
          <w:rFonts w:ascii="Arial" w:hAnsi="Arial" w:cs="Arial"/>
        </w:rPr>
        <w:t>.</w:t>
      </w:r>
      <w:bookmarkEnd w:id="3"/>
    </w:p>
    <w:p w14:paraId="33CA0A4C" w14:textId="46CAE822" w:rsidR="008C00E3" w:rsidRPr="00B42833" w:rsidRDefault="008C00E3" w:rsidP="00B42833">
      <w:pPr>
        <w:spacing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O d ů v o d n ě n í:</w:t>
      </w:r>
    </w:p>
    <w:p w14:paraId="522BBB52" w14:textId="5AB2F9AD" w:rsidR="008C00E3" w:rsidRDefault="008C00E3" w:rsidP="008C00E3">
      <w:pPr>
        <w:jc w:val="both"/>
        <w:rPr>
          <w:rFonts w:ascii="Arial" w:hAnsi="Arial" w:cs="Arial"/>
        </w:rPr>
      </w:pPr>
      <w:r w:rsidRPr="008C00E3">
        <w:rPr>
          <w:rFonts w:ascii="Arial" w:hAnsi="Arial" w:cs="Arial"/>
        </w:rPr>
        <w:t xml:space="preserve">Jelikož jste </w:t>
      </w:r>
      <w:r w:rsidRPr="002067B0">
        <w:rPr>
          <w:rFonts w:ascii="Arial" w:hAnsi="Arial" w:cs="Arial"/>
          <w:highlight w:val="yellow"/>
        </w:rPr>
        <w:t>splnil\a</w:t>
      </w:r>
      <w:r w:rsidRPr="008C00E3">
        <w:rPr>
          <w:rFonts w:ascii="Arial" w:hAnsi="Arial" w:cs="Arial"/>
        </w:rPr>
        <w:t xml:space="preserve"> všechny podmínky uvedené v § 85 odst</w:t>
      </w:r>
      <w:r w:rsidRPr="00093A3F">
        <w:rPr>
          <w:rFonts w:ascii="Arial" w:hAnsi="Arial" w:cs="Arial"/>
        </w:rPr>
        <w:t xml:space="preserve">. </w:t>
      </w:r>
      <w:r w:rsidR="00093A3F" w:rsidRPr="00093A3F">
        <w:rPr>
          <w:rFonts w:ascii="Arial" w:hAnsi="Arial" w:cs="Arial"/>
        </w:rPr>
        <w:t>&lt;</w:t>
      </w:r>
      <w:r w:rsidR="00093A3F" w:rsidRPr="002067B0">
        <w:rPr>
          <w:rFonts w:ascii="Arial" w:hAnsi="Arial" w:cs="Arial"/>
          <w:highlight w:val="yellow"/>
        </w:rPr>
        <w:t>3&gt;&lt;4</w:t>
      </w:r>
      <w:r w:rsidR="00093A3F" w:rsidRPr="00093A3F">
        <w:rPr>
          <w:rFonts w:ascii="Arial" w:hAnsi="Arial" w:cs="Arial"/>
        </w:rPr>
        <w:t>&gt;</w:t>
      </w:r>
      <w:r w:rsidR="00093A3F">
        <w:rPr>
          <w:rFonts w:ascii="Arial" w:hAnsi="Arial" w:cs="Arial"/>
          <w:b/>
          <w:bCs/>
        </w:rPr>
        <w:t xml:space="preserve"> </w:t>
      </w:r>
      <w:r w:rsidRPr="008C00E3">
        <w:rPr>
          <w:rFonts w:ascii="Arial" w:hAnsi="Arial" w:cs="Arial"/>
        </w:rPr>
        <w:t xml:space="preserve">zákona o podpoře bydlení, přiznáváme Vám příspěvek na </w:t>
      </w:r>
      <w:r w:rsidR="00B42833">
        <w:rPr>
          <w:rFonts w:ascii="Arial" w:eastAsia="Garamond" w:hAnsi="Arial" w:cs="Arial"/>
          <w:color w:val="000000" w:themeColor="text1"/>
        </w:rPr>
        <w:t>poskytování asistence</w:t>
      </w:r>
      <w:r w:rsidRPr="008C00E3">
        <w:rPr>
          <w:rFonts w:ascii="Arial" w:hAnsi="Arial" w:cs="Arial"/>
        </w:rPr>
        <w:t xml:space="preserve"> ve výši </w:t>
      </w:r>
      <w:r w:rsidRPr="002067B0">
        <w:rPr>
          <w:rFonts w:ascii="Arial" w:hAnsi="Arial" w:cs="Arial"/>
          <w:highlight w:val="yellow"/>
        </w:rPr>
        <w:t>doplňte</w:t>
      </w:r>
      <w:r w:rsidR="004F4940">
        <w:rPr>
          <w:rFonts w:ascii="Arial" w:hAnsi="Arial" w:cs="Arial"/>
        </w:rPr>
        <w:t xml:space="preserve"> ode dne </w:t>
      </w:r>
      <w:r w:rsidR="004F4940" w:rsidRPr="002067B0">
        <w:rPr>
          <w:rFonts w:ascii="Arial" w:hAnsi="Arial" w:cs="Arial"/>
          <w:highlight w:val="yellow"/>
        </w:rPr>
        <w:t>doplňte</w:t>
      </w:r>
      <w:r w:rsidR="004F4940">
        <w:rPr>
          <w:rFonts w:ascii="Arial" w:hAnsi="Arial" w:cs="Arial"/>
        </w:rPr>
        <w:t xml:space="preserve"> do dne </w:t>
      </w:r>
      <w:r w:rsidR="004F4940" w:rsidRPr="002067B0">
        <w:rPr>
          <w:rFonts w:ascii="Arial" w:hAnsi="Arial" w:cs="Arial"/>
          <w:highlight w:val="yellow"/>
        </w:rPr>
        <w:t>doplňte</w:t>
      </w:r>
      <w:r w:rsidRPr="008C00E3">
        <w:rPr>
          <w:rFonts w:ascii="Arial" w:hAnsi="Arial" w:cs="Arial"/>
        </w:rPr>
        <w:t>.</w:t>
      </w:r>
    </w:p>
    <w:p w14:paraId="2720FBD9" w14:textId="77777777" w:rsidR="00B42833" w:rsidRPr="008C00E3" w:rsidRDefault="00B42833" w:rsidP="00B42833">
      <w:pPr>
        <w:spacing w:before="240"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P o u č e n í:</w:t>
      </w:r>
    </w:p>
    <w:p w14:paraId="190F563D" w14:textId="22CB14DC" w:rsidR="009108F1" w:rsidRPr="002067B0" w:rsidRDefault="009108F1" w:rsidP="009108F1">
      <w:pPr>
        <w:spacing w:after="120"/>
        <w:jc w:val="both"/>
        <w:rPr>
          <w:rFonts w:ascii="Arial" w:hAnsi="Arial" w:cs="Arial"/>
          <w:highlight w:val="yellow"/>
        </w:rPr>
      </w:pPr>
      <w:r w:rsidRPr="002067B0">
        <w:rPr>
          <w:rFonts w:ascii="Arial" w:hAnsi="Arial" w:cs="Arial"/>
          <w:highlight w:val="yellow"/>
        </w:rPr>
        <w:t>&lt;Pokud s</w:t>
      </w:r>
      <w:r w:rsidR="000D39A5" w:rsidRPr="002067B0">
        <w:rPr>
          <w:rFonts w:ascii="Arial" w:hAnsi="Arial" w:cs="Arial"/>
          <w:highlight w:val="yellow"/>
        </w:rPr>
        <w:t xml:space="preserve"> rozhodnutím </w:t>
      </w:r>
      <w:r w:rsidRPr="002067B0">
        <w:rPr>
          <w:rFonts w:ascii="Arial" w:hAnsi="Arial" w:cs="Arial"/>
          <w:highlight w:val="yellow"/>
        </w:rPr>
        <w:t xml:space="preserve">nesouhlasíte, můžete do 15 dnů ode dne, co Vám bylo doručeno toto rozhodnutí, podat odvolání u </w:t>
      </w:r>
      <w:r w:rsidRPr="002067B0">
        <w:rPr>
          <w:rFonts w:ascii="Arial" w:eastAsia="Aptos" w:hAnsi="Arial" w:cs="Arial"/>
          <w:highlight w:val="yellow"/>
        </w:rPr>
        <w:t>&lt;úřad vydávající rozhodnutí, pokud je to KÚ 2. pád&gt;</w:t>
      </w:r>
      <w:r w:rsidRPr="002067B0">
        <w:rPr>
          <w:rFonts w:ascii="Arial" w:hAnsi="Arial" w:cs="Arial"/>
          <w:highlight w:val="yellow"/>
        </w:rPr>
        <w:t xml:space="preserve"> (§ 76 odst. 5 a § 81 a násl. správního řádu). O něm bude rozhodovat Ministerstvo práce a sociálních věcí.</w:t>
      </w:r>
    </w:p>
    <w:p w14:paraId="7C6C0FA3" w14:textId="04613B44" w:rsidR="009108F1" w:rsidRPr="002067B0" w:rsidRDefault="000D39A5" w:rsidP="009108F1">
      <w:pPr>
        <w:spacing w:after="120"/>
        <w:jc w:val="both"/>
        <w:rPr>
          <w:rFonts w:ascii="Arial" w:hAnsi="Arial" w:cs="Arial"/>
          <w:highlight w:val="yellow"/>
        </w:rPr>
      </w:pPr>
      <w:r w:rsidRPr="002067B0">
        <w:rPr>
          <w:rFonts w:ascii="Arial" w:hAnsi="Arial" w:cs="Arial"/>
          <w:highlight w:val="yellow"/>
        </w:rPr>
        <w:t>Odvolání proti tomuto rozhodnutí má odkladný účinek. To znamená, že když se odvoláte, rozhodnutí nebude účinné, dokud se o odvolání nerozhodne (§ 85 odst. 1 správního řádu).&gt;</w:t>
      </w:r>
    </w:p>
    <w:p w14:paraId="58A0EA3B" w14:textId="77777777" w:rsidR="009108F1" w:rsidRPr="002067B0" w:rsidRDefault="009108F1" w:rsidP="009108F1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Arial" w:eastAsia="Calibri" w:hAnsi="Arial" w:cs="Arial"/>
          <w:color w:val="000000" w:themeColor="text1"/>
          <w:highlight w:val="yellow"/>
          <w:u w:val="single"/>
        </w:rPr>
      </w:pPr>
      <w:r w:rsidRPr="002067B0">
        <w:rPr>
          <w:rFonts w:ascii="Arial" w:eastAsia="Calibri" w:hAnsi="Arial" w:cs="Arial"/>
          <w:color w:val="000000" w:themeColor="text1"/>
          <w:highlight w:val="yellow"/>
          <w:u w:val="single"/>
        </w:rPr>
        <w:t>Alternativně v případě správního orgánu ministerstva:</w:t>
      </w:r>
    </w:p>
    <w:p w14:paraId="3046C9C1" w14:textId="77777777" w:rsidR="009108F1" w:rsidRPr="002067B0" w:rsidRDefault="009108F1" w:rsidP="009108F1">
      <w:pPr>
        <w:spacing w:after="120"/>
        <w:jc w:val="both"/>
        <w:rPr>
          <w:rFonts w:ascii="Arial" w:hAnsi="Arial" w:cs="Arial"/>
          <w:highlight w:val="yellow"/>
        </w:rPr>
      </w:pPr>
      <w:r w:rsidRPr="002067B0">
        <w:rPr>
          <w:rFonts w:ascii="Arial" w:hAnsi="Arial" w:cs="Arial"/>
          <w:highlight w:val="yellow"/>
        </w:rPr>
        <w:t xml:space="preserve">&lt;Pokud s tím, že </w:t>
      </w:r>
      <w:r w:rsidRPr="002067B0">
        <w:rPr>
          <w:rFonts w:ascii="Arial" w:eastAsia="Aptos" w:hAnsi="Arial" w:cs="Arial"/>
          <w:highlight w:val="yellow"/>
        </w:rPr>
        <w:t xml:space="preserve">jsme </w:t>
      </w:r>
      <w:r w:rsidRPr="002067B0">
        <w:rPr>
          <w:rFonts w:ascii="Arial" w:hAnsi="Arial" w:cs="Arial"/>
          <w:highlight w:val="yellow"/>
        </w:rPr>
        <w:t xml:space="preserve">řízení přerušili nesouhlasíte, můžete do 15 dnů ode dne, co Vám bylo doručeno toto rozhodnutí, podat rozklad u </w:t>
      </w:r>
      <w:r w:rsidRPr="002067B0">
        <w:rPr>
          <w:rFonts w:ascii="Arial" w:eastAsia="Aptos" w:hAnsi="Arial" w:cs="Arial"/>
          <w:highlight w:val="yellow"/>
        </w:rPr>
        <w:t>&lt;úřad vydávající rozhodnutí, pokud je to MPSV 2. pád&gt;</w:t>
      </w:r>
      <w:r w:rsidRPr="002067B0">
        <w:rPr>
          <w:rFonts w:ascii="Arial" w:hAnsi="Arial" w:cs="Arial"/>
          <w:highlight w:val="yellow"/>
        </w:rPr>
        <w:t xml:space="preserve"> (§ 152 a násl. správního řádu). O něm bude rozhodovat ministr práce a sociálních věcí.</w:t>
      </w:r>
    </w:p>
    <w:p w14:paraId="1667CC9A" w14:textId="1AF691DF" w:rsidR="00B42833" w:rsidRPr="002067B0" w:rsidRDefault="000D39A5" w:rsidP="009108F1">
      <w:pPr>
        <w:jc w:val="both"/>
        <w:rPr>
          <w:rFonts w:ascii="Arial" w:hAnsi="Arial" w:cs="Arial"/>
          <w:highlight w:val="yellow"/>
        </w:rPr>
      </w:pPr>
      <w:r w:rsidRPr="002067B0">
        <w:rPr>
          <w:rFonts w:ascii="Arial" w:hAnsi="Arial" w:cs="Arial"/>
          <w:highlight w:val="yellow"/>
        </w:rPr>
        <w:lastRenderedPageBreak/>
        <w:t>Podání rozkladu proti tomuto rozhodnutí má odkladný účinek. To znamená, že když podáte rozklad, rozhodnutí nebude účinné, dokud se o něm nerozhodne (§ 85 odst. 1 správního řádu).&gt;</w:t>
      </w:r>
    </w:p>
    <w:p w14:paraId="72BE18C5" w14:textId="77777777" w:rsidR="008C00E3" w:rsidRPr="002067B0" w:rsidRDefault="008C00E3" w:rsidP="008C00E3">
      <w:pPr>
        <w:spacing w:before="240" w:after="240" w:line="259" w:lineRule="auto"/>
        <w:jc w:val="both"/>
        <w:rPr>
          <w:rFonts w:ascii="Arial" w:hAnsi="Arial" w:cs="Arial"/>
          <w:i/>
          <w:iCs/>
          <w:highlight w:val="yellow"/>
        </w:rPr>
      </w:pPr>
    </w:p>
    <w:p w14:paraId="01C9318F" w14:textId="77777777" w:rsidR="008C00E3" w:rsidRPr="002067B0" w:rsidRDefault="008C00E3" w:rsidP="008C00E3">
      <w:pPr>
        <w:jc w:val="right"/>
        <w:rPr>
          <w:rFonts w:ascii="Arial" w:hAnsi="Arial" w:cs="Arial"/>
          <w:highlight w:val="yellow"/>
        </w:rPr>
      </w:pPr>
      <w:r w:rsidRPr="002067B0">
        <w:rPr>
          <w:rFonts w:ascii="Arial" w:hAnsi="Arial" w:cs="Arial"/>
          <w:highlight w:val="yellow"/>
        </w:rPr>
        <w:t>Mgr. Marie Jeřábková</w:t>
      </w:r>
    </w:p>
    <w:p w14:paraId="1E7EF552" w14:textId="77777777" w:rsidR="008C00E3" w:rsidRPr="002067B0" w:rsidRDefault="008C00E3" w:rsidP="008C00E3">
      <w:pPr>
        <w:jc w:val="right"/>
        <w:rPr>
          <w:rFonts w:ascii="Arial" w:hAnsi="Arial" w:cs="Arial"/>
          <w:highlight w:val="yellow"/>
        </w:rPr>
      </w:pPr>
      <w:r w:rsidRPr="002067B0">
        <w:rPr>
          <w:rFonts w:ascii="Arial" w:hAnsi="Arial" w:cs="Arial"/>
          <w:highlight w:val="yellow"/>
        </w:rPr>
        <w:t>vedoucí kontaktního místa</w:t>
      </w:r>
    </w:p>
    <w:p w14:paraId="07961161" w14:textId="77777777" w:rsidR="008C00E3" w:rsidRPr="008C00E3" w:rsidRDefault="008C00E3" w:rsidP="008C00E3">
      <w:pPr>
        <w:rPr>
          <w:rFonts w:ascii="Arial" w:hAnsi="Arial" w:cs="Arial"/>
        </w:rPr>
      </w:pPr>
    </w:p>
    <w:bookmarkEnd w:id="0"/>
    <w:p w14:paraId="23255E67" w14:textId="77777777" w:rsidR="008C00E3" w:rsidRPr="008C00E3" w:rsidRDefault="008C00E3" w:rsidP="008C00E3">
      <w:pPr>
        <w:rPr>
          <w:rFonts w:ascii="Arial" w:hAnsi="Arial" w:cs="Arial"/>
        </w:rPr>
      </w:pPr>
    </w:p>
    <w:p w14:paraId="7DAEF6B6" w14:textId="77777777" w:rsidR="008A2CB5" w:rsidRPr="008C00E3" w:rsidRDefault="008A2CB5">
      <w:pPr>
        <w:rPr>
          <w:rFonts w:ascii="Arial" w:hAnsi="Arial" w:cs="Arial"/>
        </w:rPr>
      </w:pPr>
    </w:p>
    <w:sectPr w:rsidR="008A2CB5" w:rsidRPr="008C0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E3"/>
    <w:rsid w:val="00093A3F"/>
    <w:rsid w:val="000D39A5"/>
    <w:rsid w:val="00172EA4"/>
    <w:rsid w:val="002067B0"/>
    <w:rsid w:val="0024610F"/>
    <w:rsid w:val="003736A7"/>
    <w:rsid w:val="004561A6"/>
    <w:rsid w:val="00471189"/>
    <w:rsid w:val="00495336"/>
    <w:rsid w:val="004D17A1"/>
    <w:rsid w:val="004F4940"/>
    <w:rsid w:val="005306FC"/>
    <w:rsid w:val="00666ECA"/>
    <w:rsid w:val="00806D7B"/>
    <w:rsid w:val="008A2CB5"/>
    <w:rsid w:val="008C00E3"/>
    <w:rsid w:val="009108F1"/>
    <w:rsid w:val="00965B4F"/>
    <w:rsid w:val="00B4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4886B"/>
  <w15:chartTrackingRefBased/>
  <w15:docId w15:val="{CFA35D63-E47D-4911-9600-D54AA9FF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00E3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C00E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C00E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00E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C00E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C00E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C00E3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C00E3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C00E3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C00E3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C00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C00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00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C00E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C00E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C00E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C00E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C00E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C00E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C00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C0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C00E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C00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C00E3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8C00E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C00E3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8C00E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C00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C00E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C00E3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8C00E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C00E3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9108F1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446BDEF-EE88-4318-B447-5C79D3CF784A}"/>
</file>

<file path=customXml/itemProps2.xml><?xml version="1.0" encoding="utf-8"?>
<ds:datastoreItem xmlns:ds="http://schemas.openxmlformats.org/officeDocument/2006/customXml" ds:itemID="{A84BD6A3-30CD-4895-B037-DCCDDA12426E}"/>
</file>

<file path=customXml/itemProps3.xml><?xml version="1.0" encoding="utf-8"?>
<ds:datastoreItem xmlns:ds="http://schemas.openxmlformats.org/officeDocument/2006/customXml" ds:itemID="{4005F615-D91B-47A3-88FA-8AEFAF9D84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289</Words>
  <Characters>1707</Characters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2025-08-25T10:02:00Z</dcterms:created>
  <dcterms:modified xsi:type="dcterms:W3CDTF">2025-11-26T10:45:00Z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